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BC9" w:rsidRDefault="00203DEA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C95BC9" w:rsidRDefault="00C95BC9">
      <w:pPr>
        <w:sectPr w:rsidR="00C95BC9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C95B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95BC9" w:rsidRDefault="00203DEA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96"/>
              <w:ind w:left="9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Chirurgia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lang w:val="en-US"/>
              </w:rPr>
              <w:t>0912/URad/WNMiNoZ/ST-NST/H1-03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96"/>
              <w:ind w:left="12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Practical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clinical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teaching: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Surgery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C95B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BB0C3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C95BC9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rFonts w:ascii="Calibri" w:eastAsia="Calibri" w:hAnsi="Calibri" w:cs="Arial"/>
              </w:rPr>
            </w:pPr>
          </w:p>
        </w:tc>
      </w:tr>
      <w:tr w:rsidR="00C95BC9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C95BC9" w:rsidRDefault="00C95BC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95BC9" w:rsidRDefault="00203DE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C95B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letni</w:t>
            </w:r>
          </w:p>
        </w:tc>
      </w:tr>
      <w:tr w:rsidR="00C95BC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rFonts w:ascii="Calibri" w:eastAsia="Calibri" w:hAnsi="Calibri" w:cs="Arial"/>
              </w:rPr>
            </w:pP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obowiązkowe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95BC9" w:rsidRDefault="00203DE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C95BC9" w:rsidTr="00D730EA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23"/>
              <w:rPr>
                <w:rFonts w:ascii="Times New Roman" w:eastAsia="Calibri" w:hAnsi="Times New Roman" w:cs="Arial"/>
                <w:spacing w:val="-1"/>
                <w:sz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  <w:p w:rsidR="00D730EA" w:rsidRDefault="00D730E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15h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120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8 ECTS</w:t>
            </w:r>
          </w:p>
        </w:tc>
      </w:tr>
      <w:tr w:rsidR="00C95BC9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C95BC9" w:rsidRDefault="00203DE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C95BC9" w:rsidRDefault="00203DE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ECTS</w:t>
            </w:r>
          </w:p>
        </w:tc>
      </w:tr>
      <w:tr w:rsidR="00C95BC9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8 ECTS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C95BC9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C95BC9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rPr>
                <w:rFonts w:ascii="Calibri" w:eastAsia="Calibri" w:hAnsi="Calibri" w:cs="Arial"/>
              </w:rPr>
            </w:pP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5B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C95B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95BC9" w:rsidRDefault="00C95BC9">
      <w:pPr>
        <w:sectPr w:rsidR="00C95BC9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C95BC9" w:rsidRDefault="00203DEA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C95BC9">
        <w:trPr>
          <w:trHeight w:hRule="exact" w:val="122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95BC9" w:rsidRDefault="00203DE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 w:line="226" w:lineRule="exact"/>
              <w:ind w:right="8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bazujących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doświadczeniu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wcześniejszych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  <w:p w:rsidR="00C95BC9" w:rsidRDefault="00203DE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1"/>
              <w:ind w:right="13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specyfiką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najczęstszymi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jakimi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się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lekarz</w:t>
            </w:r>
            <w:r>
              <w:rPr>
                <w:rFonts w:ascii="Times New Roman" w:eastAsia="Calibri" w:hAnsi="Times New Roman" w:cs="Arial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pracujący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oddziałach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chirurgii.</w:t>
            </w:r>
          </w:p>
        </w:tc>
      </w:tr>
      <w:tr w:rsidR="00C95BC9">
        <w:trPr>
          <w:trHeight w:hRule="exact" w:val="108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19"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C95BC9" w:rsidRDefault="00203DEA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120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20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 6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h,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10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i 10</w:t>
            </w:r>
          </w:p>
          <w:p w:rsidR="00C95BC9" w:rsidRDefault="00203DEA">
            <w:pPr>
              <w:pStyle w:val="TableParagraph"/>
              <w:spacing w:line="364" w:lineRule="auto"/>
              <w:ind w:left="75" w:right="66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b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XI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palcem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odbyt.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Cewnikowanie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pęcherza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kobiet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mężczyzn.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10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Założenie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jałowych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rękawiczek,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fartucha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pola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zgodnie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aseptyki.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Znieczulenie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miejscowe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okolicy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operowanej.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Zaopatrzenie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prostej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rany.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Założenie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jałowego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opatrunku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chirurgicznego.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Nacięcie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drenaż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ropnia.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Wycięcie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guza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łagodnego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złośliwego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błon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śluzowych.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Pielęgnacja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portu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naczyniowego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dootrzewnowego.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Wycięcie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węzła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chłonnego.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biopsji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cienkoigłowej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gruboigłowej.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60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pełnego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ukierunkowanego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fizykalnego.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 w:cs="Arial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przytomności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świadomości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dorosłych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64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diagnostycznego,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dorosłych.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laboratoryjnych.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wystąpienia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błędu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przedlaboratoryjnego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jego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unikania,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znajomości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antykoagulantów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używanych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laboratoryjnych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przyłóżkowych.</w:t>
            </w:r>
          </w:p>
          <w:p w:rsidR="00C95BC9" w:rsidRDefault="00203DEA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XII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44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lewatywy.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Pielęgnacja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typowych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kolostomii,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urostomii,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ileostomii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gastrostomii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dojelitowe,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pozajelitowe,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płynoterapia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onkologicznych.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ustalenia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modyfikacji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trybu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diety,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szczególności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onkologicznemu.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80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brzusznej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aspekcie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brzucha.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przypadku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ekspozycji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zakażenie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przenoszone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drogą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krwi.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6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Drenaż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opłucnej.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immunologii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transfuzjologicznej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grupa</w:t>
            </w:r>
            <w:r>
              <w:rPr>
                <w:rFonts w:ascii="Times New Roman" w:eastAsia="Calibri" w:hAnsi="Times New Roman" w:cs="Arial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krwi,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próba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zgodności,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antyglobulinowe.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6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wypisywania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skierowań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dodatkowe,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transport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sanitarny,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zwolnień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od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pracy.</w:t>
            </w:r>
            <w:r>
              <w:rPr>
                <w:rFonts w:ascii="Times New Roman" w:eastAsia="Calibri" w:hAnsi="Times New Roman" w:cs="Arial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pacjenta.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6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programu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rehabilitacji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dorosłych.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Różnicowanie</w:t>
            </w:r>
            <w:r>
              <w:rPr>
                <w:rFonts w:ascii="Times New Roman" w:eastAsia="Calibri" w:hAnsi="Times New Roman" w:cs="Arial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poterapeutycznych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nawrotów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choroby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nowotworowej.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9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USG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jego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punkcji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nadłonowej</w:t>
            </w:r>
            <w:r>
              <w:rPr>
                <w:rFonts w:ascii="Times New Roman" w:eastAsia="Calibri" w:hAnsi="Times New Roman" w:cs="Arial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wykonaniu.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58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Asysta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typowych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urologicznych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(np.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endoskopia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terapeutyczna</w:t>
            </w:r>
            <w:r>
              <w:rPr>
                <w:rFonts w:ascii="Times New Roman" w:eastAsia="Calibri" w:hAnsi="Times New Roman" w:cs="Arial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litotrypsja,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punkcja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prostaty,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typowe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operacyjne).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2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Znajomość zasad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okołooperacyjnego.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wskazań</w:t>
            </w:r>
            <w:r>
              <w:rPr>
                <w:rFonts w:ascii="Times New Roman" w:eastAsia="Calibri" w:hAnsi="Times New Roman" w:cs="Arial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nagłych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planowych.</w:t>
            </w:r>
          </w:p>
          <w:p w:rsidR="00C95BC9" w:rsidRDefault="00203DE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5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odleżyny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zastosowanie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opatrunku.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zszycia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prostej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rany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usunięcia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szwów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pomocy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narzędzi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chirurgicznych.</w:t>
            </w:r>
          </w:p>
        </w:tc>
      </w:tr>
    </w:tbl>
    <w:p w:rsidR="00C95BC9" w:rsidRDefault="00C95BC9">
      <w:pPr>
        <w:sectPr w:rsidR="00C95B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C95BC9">
        <w:trPr>
          <w:trHeight w:hRule="exact" w:val="26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5BC9" w:rsidRDefault="00C95BC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C95BC9" w:rsidRDefault="00203DE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czynnościach.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przeprowadzaniu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wywiadu.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ustalaniu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zabiegach.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medycznej.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prostych,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czynności.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C95BC9" w:rsidRDefault="00203DEA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C95BC9" w:rsidRDefault="00203DEA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oddziale.</w:t>
            </w:r>
          </w:p>
        </w:tc>
      </w:tr>
      <w:tr w:rsidR="00C95BC9">
        <w:trPr>
          <w:trHeight w:hRule="exact" w:val="617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95BC9" w:rsidRDefault="00203DEA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C95BC9" w:rsidRDefault="00203DE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C95BC9" w:rsidRDefault="00203DE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usprawiedliwić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odrobić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10%)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10%);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wszystkie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przewidziane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zawarte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Dzienniku</w:t>
            </w:r>
            <w:r>
              <w:rPr>
                <w:rFonts w:ascii="Times New Roman" w:eastAsia="Calibri" w:hAnsi="Times New Roman" w:cs="Arial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20%).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typu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miniCEX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znajomości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Dzienniku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60%).</w:t>
            </w:r>
          </w:p>
          <w:p w:rsidR="00C95BC9" w:rsidRDefault="00203DE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62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C95BC9" w:rsidRDefault="00203DEA">
            <w:pPr>
              <w:pStyle w:val="TableParagraph"/>
              <w:spacing w:before="63"/>
              <w:ind w:left="421" w:right="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</w:t>
            </w:r>
            <w:r>
              <w:rPr>
                <w:rFonts w:ascii="Times New Roman" w:eastAsia="Calibri" w:hAnsi="Times New Roman" w:cs="Arial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egzaminu.</w:t>
            </w:r>
          </w:p>
          <w:p w:rsidR="00C95BC9" w:rsidRDefault="00203DEA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dwuczęściowy.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6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realizowanych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zrealizowaną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przedmiotów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module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F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(F02-F12).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pisemną.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7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praktycznej.</w:t>
            </w:r>
          </w:p>
          <w:p w:rsidR="00C95BC9" w:rsidRDefault="00203DE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zorganizowany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postaci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określonym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zadaniem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wykonania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(Obiektywny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OSCE).</w:t>
            </w:r>
          </w:p>
          <w:p w:rsidR="00C95BC9" w:rsidRDefault="00203DEA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zerowego.</w:t>
            </w:r>
          </w:p>
        </w:tc>
      </w:tr>
      <w:tr w:rsidR="00C95BC9">
        <w:trPr>
          <w:trHeight w:hRule="exact" w:val="606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C95BC9" w:rsidRDefault="00203DEA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Skala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dokładnej.</w:t>
            </w:r>
          </w:p>
          <w:p w:rsidR="00C95BC9" w:rsidRDefault="00203DE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C95BC9" w:rsidRDefault="00203DEA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C95BC9" w:rsidRDefault="00203DE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C95BC9" w:rsidRDefault="00203DE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C95BC9" w:rsidRDefault="00203DE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zasady:</w:t>
            </w:r>
          </w:p>
          <w:p w:rsidR="00C95BC9" w:rsidRDefault="00203DEA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C95BC9" w:rsidRDefault="00203DE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C95BC9" w:rsidRDefault="00203DEA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ostateczna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średnią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arytmetyczną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zasady: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2,90-3,40</w:t>
            </w:r>
          </w:p>
          <w:p w:rsidR="00C95BC9" w:rsidRDefault="00203DE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3,41-3,90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3,91-4,40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4,41-4,79</w:t>
            </w:r>
          </w:p>
          <w:p w:rsidR="00C95BC9" w:rsidRDefault="00203DE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4,80-5,00</w:t>
            </w:r>
          </w:p>
        </w:tc>
      </w:tr>
    </w:tbl>
    <w:p w:rsidR="00C95BC9" w:rsidRDefault="00C95BC9">
      <w:pPr>
        <w:sectPr w:rsidR="00C95B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50"/>
        <w:gridCol w:w="3770"/>
        <w:gridCol w:w="1276"/>
        <w:gridCol w:w="1418"/>
        <w:gridCol w:w="1558"/>
        <w:gridCol w:w="1702"/>
      </w:tblGrid>
      <w:tr w:rsidR="00C95BC9">
        <w:trPr>
          <w:trHeight w:val="703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C95BC9" w:rsidRDefault="00203DE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C95BC9" w:rsidRDefault="00203DE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C95BC9" w:rsidRDefault="00203DE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C95BC9" w:rsidRDefault="00203DE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48" w:line="235" w:lineRule="auto"/>
              <w:ind w:left="23" w:right="129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U2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:rsidR="00C95BC9" w:rsidRDefault="00C95BC9">
            <w:pPr>
              <w:pStyle w:val="TableParagraph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U4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H.U5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U7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ind w:left="23" w:right="6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H.U7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U8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testy paskowe, w tym pomiar stężenia glukozy przy pomocy glukometru;</w:t>
            </w:r>
          </w:p>
          <w:p w:rsidR="00C95BC9" w:rsidRDefault="00C95BC9">
            <w:pPr>
              <w:pStyle w:val="TableParagraph"/>
              <w:ind w:left="23" w:right="7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H.U8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U9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wymazy do badań mikrobiologicznych i cytologicznych;</w:t>
            </w:r>
          </w:p>
          <w:p w:rsidR="00C95BC9" w:rsidRDefault="00C95BC9">
            <w:pPr>
              <w:pStyle w:val="TableParagraph"/>
              <w:spacing w:before="162"/>
              <w:ind w:left="23" w:righ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H.U9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U10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cewnikowanie pęcherza moczowego u kobiety i mężczyzny;</w:t>
            </w:r>
          </w:p>
          <w:p w:rsidR="00C95BC9" w:rsidRDefault="00C95BC9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H.U10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założyć zgłębnik żołądkowy;</w:t>
            </w:r>
          </w:p>
          <w:p w:rsidR="00C95BC9" w:rsidRDefault="00C95BC9">
            <w:pPr>
              <w:pStyle w:val="TableParagraph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H.U11</w:t>
            </w:r>
          </w:p>
          <w:p w:rsidR="00C95BC9" w:rsidRDefault="00203DE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U12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wlewkę doodbytniczą;</w:t>
            </w:r>
          </w:p>
          <w:p w:rsidR="00C95BC9" w:rsidRDefault="00C95BC9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H.U12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zabiegi opłucnowe: punkcję i odbarczenie odmy;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H.U13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U16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umyć chirurgicznie ręce, nałożyć jałowe rękawiczki, ubrać się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operacji lub zabiegu wymagających jałowości, przygotować pole operacyjne zgodnie z zasadami aseptyki oraz uczestniczyć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H.U16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lastRenderedPageBreak/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lastRenderedPageBreak/>
              <w:t>U17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i zmienić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H.U17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95BC9" w:rsidRDefault="00203DEA">
            <w:pPr>
              <w:pStyle w:val="TableParagraph"/>
              <w:rPr>
                <w:rFonts w:ascii="Times New Roman" w:hAnsi="Times New Roman"/>
                <w:b/>
                <w:spacing w:val="-1"/>
                <w:sz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U18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ocenić i zaopatrzyć prostą ranę, w tym znieczulić miejscowo (powierzchownie, nasiękowo), założyć i usunąć szwy chirurgiczne, założyć i zmienić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H.U18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U19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zaopatrzyć krwawienie zewnętrzne;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H.U19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  <w:p w:rsidR="00C95BC9" w:rsidRDefault="00C95BC9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H.U23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dorosłym, w tym osobą starszą, wykorzystując umiejętności dotyczące treści, procesu i percepcji komunikowania się, z uwzględnieniem perspektywy biomedycznej i perspektywy pacjenta;.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H.U25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uzyskiwać informacje od członków zespołu z poszanowaniem ich zróżnicowanych opinii i specjalistycznych kompetencji, uwzględniać te informacje w planie diagnostyczno-terapeutycznym pacjenta oraz stosować protokoły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ATMIST, RSVP/ISBAR;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H.U31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stwierdzić zgon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H.U33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U36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U37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noworodków i dzieci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H.U37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U39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dorosłych, w tym z użyciem automatycznego defibrylatora zewnętrznego,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H.U39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H.U41</w:t>
            </w:r>
          </w:p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C95BC9" w:rsidRDefault="00203DEA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C95BC9">
        <w:trPr>
          <w:trHeight w:val="170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spacing w:beforeAutospacing="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Przyjęcia odpowiedzialności związanej z decyzjami podejmowanymi w ramach działalności zawodowej, w tym w </w:t>
            </w:r>
            <w:r>
              <w:rPr>
                <w:rFonts w:eastAsia="Calibri" w:cs="Arial"/>
              </w:rPr>
              <w:lastRenderedPageBreak/>
              <w:t>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BC9" w:rsidRDefault="00203DEA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lastRenderedPageBreak/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95BC9" w:rsidRDefault="00203DEA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C95BC9" w:rsidRDefault="00203DE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</w:tbl>
    <w:p w:rsidR="00C95BC9" w:rsidRDefault="00C95B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95BC9" w:rsidRDefault="00C95BC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C95BC9" w:rsidRDefault="00203DE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F2D1715">
                <wp:extent cx="6859270" cy="2781300"/>
                <wp:effectExtent l="635" t="9525" r="7620" b="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781360"/>
                          <a:chOff x="0" y="0"/>
                          <a:chExt cx="6859440" cy="27813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7756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775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73560"/>
                                <a:gd name="textAreaBottom" fmla="*/ 1573920 h 15735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356">
                                  <a:moveTo>
                                    <a:pt x="0" y="0"/>
                                  </a:moveTo>
                                  <a:lnTo>
                                    <a:pt x="0" y="435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7806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7705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7655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67800"/>
                                <a:gd name="textAreaBottom" fmla="*/ 1568160 h 15678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340">
                                  <a:moveTo>
                                    <a:pt x="0" y="0"/>
                                  </a:moveTo>
                                  <a:lnTo>
                                    <a:pt x="0" y="433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95BC9" w:rsidRDefault="00203DEA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4771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95BC9" w:rsidRDefault="00203DEA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Andziak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Bagłaj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S.M.,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Noszczyk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Chirurgia.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1-2.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Garden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O.J.,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Bradbury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A.W.,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Forsythe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J.L.R.,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Parks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R.W.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Partner.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right="24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Hoballah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Scott-Conner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C.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Wzorce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protokołów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operacyjnych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chirurgii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ogólnej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naczyniowej.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1-5.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PZWL.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Kulig 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Nowak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Ostry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brzuch.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right="628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Szmidt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specjalizujących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dziedzinie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ogólnej.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1-2.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Wallner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Banasiewicz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2022.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1-4.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Żyluk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A.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ogólna.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Ciekawe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przypadki.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Czelej.</w:t>
                                </w:r>
                              </w:p>
                              <w:p w:rsidR="00C95BC9" w:rsidRDefault="00203DEA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Noszczyk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Repetytorium.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</w:t>
                                </w:r>
                              </w:p>
                              <w:p w:rsidR="00C95BC9" w:rsidRDefault="00203DE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Szmidt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Gruca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Praktyczna.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15" style="position:absolute;margin-left:0pt;margin-top:-219.8pt;width:540.1pt;height:219pt" coordorigin="0,-4396" coordsize="10802,4380">
                <v:group id="shape_0" style="position:absolute;left:0;top:-4381;width:10802;height:1"/>
                <v:group id="shape_0" style="position:absolute;left:15;top:-3919;width:10778;height:1"/>
                <v:group id="shape_0" style="position:absolute;left:7;top:-4396;width:1;height:4371"/>
                <v:group id="shape_0" style="position:absolute;left:0;top:-17;width:10802;height:1"/>
                <v:group id="shape_0" style="position:absolute;left:7;top:-4381;width:10792;height:4363">
                  <v:rect id="shape_0" ID="Text Box 18" path="m0,0l-2147483645,0l-2147483645,-2147483646l0,-2147483646xe" stroked="f" o:allowincell="f" style="position:absolute;left:7;top:-438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919;width:10789;height:3900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Andziak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Bagłaj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S.M.,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Noszczyk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Chirurgia.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1-2.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Garden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O.J.,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Bradbury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A.W.,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Forsythe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J.L.R.,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Parks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R.W.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right="24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Hoballah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Scott-Conner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C.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Wzorce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protokołów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operacyjnych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chirurgii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ogólnej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naczyniowej.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1-5.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Kulig 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Nowak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Ostry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brzuch.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right="628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Szmidt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specjalizujących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dziedzinie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ogólnej.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1-2.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Wallner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Banasiewicz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2022.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1-4.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Żyluk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A.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ogólna.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Ciekawe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przypadki.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Lublin: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Czelej.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Noszczyk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Repetytorium.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Szmidt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Gruca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Praktyczna.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C95BC9" w:rsidRDefault="00C95BC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5BC9" w:rsidRDefault="00C95BC9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C95BC9" w:rsidTr="00477391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C95BC9" w:rsidTr="00477391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C95B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5BC9" w:rsidRDefault="00203DEA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477391" w:rsidTr="00477391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48" w:line="237" w:lineRule="auto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7391" w:rsidRDefault="00477391">
            <w:pPr>
              <w:pStyle w:val="TableParagraph"/>
              <w:spacing w:line="226" w:lineRule="exact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477391" w:rsidTr="0047739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klinicynzch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120 h</w:t>
            </w:r>
          </w:p>
        </w:tc>
      </w:tr>
      <w:tr w:rsidR="00477391" w:rsidTr="00477391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77391" w:rsidRDefault="00477391" w:rsidP="0047739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120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77391" w:rsidRDefault="0047739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477391" w:rsidTr="00477391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77391" w:rsidRDefault="0047739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120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77391" w:rsidRDefault="0047739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91" w:rsidRDefault="0047739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120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77391" w:rsidRDefault="00477391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4,0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C95BC9" w:rsidTr="00477391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BC9" w:rsidRDefault="00203DEA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8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C95BC9" w:rsidRDefault="00C95BC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5BC9" w:rsidRDefault="00C95BC9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C95BC9" w:rsidRDefault="00203DEA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B811268">
                <wp:extent cx="6859270" cy="1254125"/>
                <wp:effectExtent l="4445" t="6350" r="3810" b="635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95BC9" w:rsidRDefault="00203DEA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95BC9" w:rsidRDefault="00203DEA">
                                <w:pPr>
                                  <w:spacing w:before="64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C95BC9" w:rsidRDefault="00203DEA">
                                <w:pPr>
                                  <w:spacing w:before="62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37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C95BC9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03FC"/>
    <w:multiLevelType w:val="multilevel"/>
    <w:tmpl w:val="39B09F8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ED80C99"/>
    <w:multiLevelType w:val="multilevel"/>
    <w:tmpl w:val="0C289A0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2" w15:restartNumberingAfterBreak="0">
    <w:nsid w:val="2A0B24C1"/>
    <w:multiLevelType w:val="multilevel"/>
    <w:tmpl w:val="73BA0C1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3" w15:restartNumberingAfterBreak="0">
    <w:nsid w:val="31AB1B63"/>
    <w:multiLevelType w:val="multilevel"/>
    <w:tmpl w:val="AD82F72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3C8624E8"/>
    <w:multiLevelType w:val="multilevel"/>
    <w:tmpl w:val="3AE24CB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62192C61"/>
    <w:multiLevelType w:val="multilevel"/>
    <w:tmpl w:val="6CD2119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6" w15:restartNumberingAfterBreak="0">
    <w:nsid w:val="6A5A4454"/>
    <w:multiLevelType w:val="multilevel"/>
    <w:tmpl w:val="F8AC75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DC66421"/>
    <w:multiLevelType w:val="multilevel"/>
    <w:tmpl w:val="3DF2DF8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BC9"/>
    <w:rsid w:val="00153C7C"/>
    <w:rsid w:val="00203DEA"/>
    <w:rsid w:val="00477391"/>
    <w:rsid w:val="00922038"/>
    <w:rsid w:val="00BB0C3A"/>
    <w:rsid w:val="00C95BC9"/>
    <w:rsid w:val="00D7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12C55-47F8-46E2-A199-535B1734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0A178B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0A178B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0A178B"/>
    <w:rPr>
      <w:rFonts w:ascii="Times New Roman" w:eastAsia="Times New Roman" w:hAnsi="Times New Roman"/>
      <w:i/>
      <w:sz w:val="20"/>
      <w:szCs w:val="20"/>
      <w:lang w:val="pl-PL"/>
    </w:rPr>
  </w:style>
  <w:style w:type="character" w:customStyle="1" w:styleId="TabletextZnak">
    <w:name w:val="Table text Znak"/>
    <w:basedOn w:val="Domylnaczcionkaakapitu"/>
    <w:link w:val="Tabletext"/>
    <w:qFormat/>
    <w:rsid w:val="00AB4EE7"/>
    <w:rPr>
      <w:color w:val="1A1A1A" w:themeColor="background1" w:themeShade="1A"/>
      <w:sz w:val="18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letext">
    <w:name w:val="Table text"/>
    <w:link w:val="TabletextZnak"/>
    <w:qFormat/>
    <w:rsid w:val="00AB4EE7"/>
    <w:rPr>
      <w:rFonts w:ascii="Calibri" w:eastAsia="Calibri" w:hAnsi="Calibri" w:cs="Arial"/>
      <w:color w:val="1A1A1A" w:themeColor="background1" w:themeShade="1A"/>
      <w:sz w:val="18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2494</Words>
  <Characters>14969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2026-07-21T10:45:00Z</dcterms:created>
  <dcterms:modified xsi:type="dcterms:W3CDTF">2026-07-21T10:45:00Z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